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DF326" w14:textId="77777777" w:rsidR="004F0916" w:rsidRPr="00EA113F" w:rsidRDefault="004F0916" w:rsidP="004F0916">
      <w:pPr>
        <w:pStyle w:val="a5"/>
        <w:spacing w:line="216" w:lineRule="auto"/>
        <w:ind w:left="4956"/>
        <w:jc w:val="both"/>
        <w:rPr>
          <w:rFonts w:asciiTheme="minorHAnsi" w:eastAsiaTheme="minorHAnsi" w:hAnsiTheme="minorHAnsi" w:cstheme="minorBidi"/>
          <w:b/>
          <w:bCs/>
          <w:color w:val="6F6F6E"/>
          <w:sz w:val="16"/>
          <w:szCs w:val="16"/>
          <w:lang w:eastAsia="en-US"/>
        </w:rPr>
      </w:pPr>
      <w:r w:rsidRPr="00EA113F">
        <w:rPr>
          <w:rFonts w:asciiTheme="minorHAnsi" w:eastAsiaTheme="minorHAnsi" w:hAnsiTheme="minorHAnsi" w:cstheme="minorBidi"/>
          <w:b/>
          <w:bCs/>
          <w:color w:val="6F6F6E"/>
          <w:sz w:val="16"/>
          <w:szCs w:val="16"/>
          <w:lang w:eastAsia="en-US"/>
        </w:rPr>
        <w:drawing>
          <wp:anchor distT="0" distB="0" distL="114300" distR="114300" simplePos="0" relativeHeight="251659264" behindDoc="0" locked="0" layoutInCell="1" allowOverlap="1" wp14:anchorId="679343AB" wp14:editId="1797F262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1419225" cy="60960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113F">
        <w:rPr>
          <w:rFonts w:asciiTheme="minorHAnsi" w:eastAsiaTheme="minorHAnsi" w:hAnsiTheme="minorHAnsi" w:cstheme="minorBidi"/>
          <w:b/>
          <w:bCs/>
          <w:color w:val="6F6F6E"/>
          <w:sz w:val="16"/>
          <w:szCs w:val="16"/>
          <w:lang w:eastAsia="en-US"/>
        </w:rPr>
        <w:t>ОБЩЕСТВО С ОГРАНИЧЕННОЙ ОТВЕТСТВЕННОСТЬЮ</w:t>
      </w:r>
    </w:p>
    <w:p w14:paraId="6715F08A" w14:textId="77777777" w:rsidR="004F0916" w:rsidRPr="00EA113F" w:rsidRDefault="004F0916" w:rsidP="004F0916">
      <w:pPr>
        <w:pStyle w:val="a5"/>
        <w:spacing w:line="216" w:lineRule="auto"/>
        <w:ind w:left="4956"/>
        <w:jc w:val="both"/>
        <w:rPr>
          <w:rFonts w:asciiTheme="minorHAnsi" w:eastAsiaTheme="minorHAnsi" w:hAnsiTheme="minorHAnsi" w:cstheme="minorBidi"/>
          <w:b/>
          <w:bCs/>
          <w:color w:val="6F6F6E"/>
          <w:sz w:val="16"/>
          <w:szCs w:val="16"/>
          <w:lang w:eastAsia="en-US"/>
        </w:rPr>
      </w:pPr>
      <w:r w:rsidRPr="00EA113F">
        <w:rPr>
          <w:rFonts w:asciiTheme="minorHAnsi" w:eastAsiaTheme="minorHAnsi" w:hAnsiTheme="minorHAnsi" w:cstheme="minorBidi"/>
          <w:b/>
          <w:bCs/>
          <w:color w:val="6F6F6E"/>
          <w:sz w:val="16"/>
          <w:szCs w:val="16"/>
          <w:lang w:eastAsia="en-US"/>
        </w:rPr>
        <w:t>«РУССКИЙ МИНТАЙ»</w:t>
      </w:r>
    </w:p>
    <w:p w14:paraId="4FB9C229" w14:textId="77777777" w:rsidR="004F0916" w:rsidRPr="00D60042" w:rsidRDefault="004F0916" w:rsidP="004F0916">
      <w:pPr>
        <w:pStyle w:val="a5"/>
        <w:spacing w:line="216" w:lineRule="auto"/>
        <w:ind w:left="4956"/>
        <w:jc w:val="both"/>
        <w:rPr>
          <w:color w:val="6F6F6E"/>
          <w:sz w:val="10"/>
          <w:szCs w:val="16"/>
        </w:rPr>
      </w:pPr>
    </w:p>
    <w:p w14:paraId="2DB25841" w14:textId="77777777" w:rsidR="00EA113F" w:rsidRPr="00EA113F" w:rsidRDefault="00EA113F" w:rsidP="00EA113F">
      <w:pPr>
        <w:pStyle w:val="a5"/>
        <w:spacing w:line="216" w:lineRule="auto"/>
        <w:ind w:left="4956"/>
        <w:jc w:val="both"/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</w:pPr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>ОГРН 1172536029533 | ИНН 2521015391 | КПП 252101001</w:t>
      </w:r>
    </w:p>
    <w:p w14:paraId="2DF08351" w14:textId="77777777" w:rsidR="00EA113F" w:rsidRPr="00D60042" w:rsidRDefault="00EA113F" w:rsidP="00EA113F">
      <w:pPr>
        <w:pStyle w:val="a5"/>
        <w:spacing w:line="216" w:lineRule="auto"/>
        <w:ind w:left="4956"/>
        <w:jc w:val="both"/>
        <w:rPr>
          <w:color w:val="6F6F6E"/>
          <w:sz w:val="10"/>
          <w:szCs w:val="16"/>
        </w:rPr>
      </w:pPr>
    </w:p>
    <w:p w14:paraId="7EEA7BC2" w14:textId="77777777" w:rsidR="00EA113F" w:rsidRPr="00EA113F" w:rsidRDefault="00EA113F" w:rsidP="00EA113F">
      <w:pPr>
        <w:pStyle w:val="a5"/>
        <w:spacing w:line="216" w:lineRule="auto"/>
        <w:ind w:left="4956"/>
        <w:jc w:val="both"/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</w:pPr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 xml:space="preserve">692481, Приморский край, </w:t>
      </w:r>
      <w:proofErr w:type="spellStart"/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>Надеждинский</w:t>
      </w:r>
      <w:proofErr w:type="spellEnd"/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 xml:space="preserve"> район, </w:t>
      </w:r>
    </w:p>
    <w:p w14:paraId="049AD0AB" w14:textId="77777777" w:rsidR="00EA113F" w:rsidRPr="00EA113F" w:rsidRDefault="00EA113F" w:rsidP="00EA113F">
      <w:pPr>
        <w:pStyle w:val="a5"/>
        <w:spacing w:line="216" w:lineRule="auto"/>
        <w:ind w:left="4956"/>
        <w:jc w:val="both"/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</w:pPr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>с. Вольно-</w:t>
      </w:r>
      <w:proofErr w:type="spellStart"/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>Надеждинское</w:t>
      </w:r>
      <w:proofErr w:type="spellEnd"/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 xml:space="preserve">, территория ТОР </w:t>
      </w:r>
      <w:proofErr w:type="spellStart"/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>Надеждинская</w:t>
      </w:r>
      <w:proofErr w:type="spellEnd"/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 xml:space="preserve">, </w:t>
      </w:r>
    </w:p>
    <w:p w14:paraId="4243E818" w14:textId="77777777" w:rsidR="00EA113F" w:rsidRPr="00EA113F" w:rsidRDefault="00EA113F" w:rsidP="00EA113F">
      <w:pPr>
        <w:pStyle w:val="a5"/>
        <w:spacing w:line="216" w:lineRule="auto"/>
        <w:ind w:left="4956"/>
        <w:jc w:val="both"/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</w:pPr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>ул. Центральная, 27</w:t>
      </w:r>
    </w:p>
    <w:p w14:paraId="422BAE7F" w14:textId="77777777" w:rsidR="00EA113F" w:rsidRPr="00D60042" w:rsidRDefault="00EA113F" w:rsidP="00EA113F">
      <w:pPr>
        <w:pStyle w:val="a5"/>
        <w:spacing w:line="216" w:lineRule="auto"/>
        <w:ind w:left="4956"/>
        <w:jc w:val="both"/>
        <w:rPr>
          <w:color w:val="6F6F6E"/>
          <w:sz w:val="10"/>
          <w:szCs w:val="16"/>
        </w:rPr>
      </w:pPr>
    </w:p>
    <w:p w14:paraId="20D20672" w14:textId="77777777" w:rsidR="00EA113F" w:rsidRPr="00EA113F" w:rsidRDefault="00EA113F" w:rsidP="00EA113F">
      <w:pPr>
        <w:pStyle w:val="a5"/>
        <w:spacing w:line="216" w:lineRule="auto"/>
        <w:ind w:left="4956"/>
        <w:jc w:val="both"/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</w:pPr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 xml:space="preserve">Тел.: 8 (423) 222-78-78 (доб. 7800) </w:t>
      </w:r>
    </w:p>
    <w:p w14:paraId="344E01C1" w14:textId="77777777" w:rsidR="00EA113F" w:rsidRPr="00EA113F" w:rsidRDefault="00EA113F" w:rsidP="00EA113F">
      <w:pPr>
        <w:pStyle w:val="a5"/>
        <w:spacing w:line="216" w:lineRule="auto"/>
        <w:ind w:left="4956"/>
        <w:jc w:val="both"/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</w:pPr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>E-</w:t>
      </w:r>
      <w:proofErr w:type="spellStart"/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>mail</w:t>
      </w:r>
      <w:proofErr w:type="spellEnd"/>
      <w:r w:rsidRPr="00EA113F">
        <w:rPr>
          <w:rFonts w:asciiTheme="minorHAnsi" w:eastAsiaTheme="minorHAnsi" w:hAnsiTheme="minorHAnsi" w:cstheme="minorBidi"/>
          <w:color w:val="6F6F6E"/>
          <w:sz w:val="16"/>
          <w:szCs w:val="16"/>
          <w:lang w:eastAsia="en-US"/>
        </w:rPr>
        <w:t xml:space="preserve">: </w:t>
      </w:r>
      <w:hyperlink r:id="rId15" w:history="1">
        <w:r w:rsidRPr="00EA113F">
          <w:rPr>
            <w:rFonts w:asciiTheme="minorHAnsi" w:eastAsiaTheme="minorHAnsi" w:hAnsiTheme="minorHAnsi" w:cstheme="minorBidi"/>
            <w:color w:val="6F6F6E"/>
            <w:sz w:val="16"/>
            <w:szCs w:val="16"/>
            <w:lang w:eastAsia="en-US"/>
          </w:rPr>
          <w:t>info@russianpollock.ru</w:t>
        </w:r>
      </w:hyperlink>
    </w:p>
    <w:p w14:paraId="4140A1FD" w14:textId="77777777" w:rsidR="004F0916" w:rsidRDefault="004F0916" w:rsidP="004F0916"/>
    <w:p w14:paraId="2BD0C8A2" w14:textId="5991250E" w:rsidR="00C75EF7" w:rsidRPr="00AD7C5F" w:rsidRDefault="00C75EF7" w:rsidP="004F0916">
      <w:pPr>
        <w:tabs>
          <w:tab w:val="left" w:pos="7230"/>
        </w:tabs>
        <w:jc w:val="both"/>
        <w:rPr>
          <w:color w:val="808080" w:themeColor="background1" w:themeShade="80"/>
          <w:sz w:val="16"/>
          <w:szCs w:val="16"/>
        </w:rPr>
      </w:pPr>
    </w:p>
    <w:p w14:paraId="532F52E7" w14:textId="77777777" w:rsidR="0017086C" w:rsidRDefault="0017086C" w:rsidP="00197782">
      <w:pPr>
        <w:tabs>
          <w:tab w:val="left" w:pos="0"/>
        </w:tabs>
        <w:ind w:right="-1"/>
        <w:jc w:val="both"/>
      </w:pPr>
    </w:p>
    <w:p w14:paraId="24BC9F0B" w14:textId="58816ADA" w:rsidR="00B72E3C" w:rsidRPr="00AD7C5F" w:rsidRDefault="00B36BD5" w:rsidP="00197782">
      <w:pPr>
        <w:tabs>
          <w:tab w:val="left" w:pos="0"/>
        </w:tabs>
        <w:ind w:right="-1"/>
        <w:jc w:val="both"/>
      </w:pPr>
      <w:proofErr w:type="gramStart"/>
      <w:r>
        <w:t xml:space="preserve">Исх. № </w:t>
      </w:r>
      <w:r w:rsidR="00692500">
        <w:rPr>
          <w:u w:val="single"/>
        </w:rPr>
        <w:t>б</w:t>
      </w:r>
      <w:proofErr w:type="gramEnd"/>
      <w:r w:rsidR="00692500">
        <w:rPr>
          <w:u w:val="single"/>
        </w:rPr>
        <w:t>/н</w:t>
      </w:r>
      <w:r w:rsidR="001E677B" w:rsidRPr="00AD7C5F">
        <w:t xml:space="preserve"> </w:t>
      </w:r>
      <w:r w:rsidR="00B72E3C" w:rsidRPr="00AD7C5F">
        <w:t>от</w:t>
      </w:r>
      <w:r w:rsidR="001E677B" w:rsidRPr="00AD7C5F">
        <w:t xml:space="preserve"> </w:t>
      </w:r>
      <w:r w:rsidR="00B72E3C" w:rsidRPr="00AD7C5F">
        <w:t>«</w:t>
      </w:r>
      <w:r w:rsidR="00A575EB">
        <w:t>2</w:t>
      </w:r>
      <w:r w:rsidR="002A661D" w:rsidRPr="002A661D">
        <w:t>5</w:t>
      </w:r>
      <w:r w:rsidR="00B72E3C" w:rsidRPr="00AD7C5F">
        <w:t xml:space="preserve">» </w:t>
      </w:r>
      <w:r w:rsidR="00A575EB">
        <w:t>декабря</w:t>
      </w:r>
      <w:r w:rsidR="00782405" w:rsidRPr="00AD7C5F">
        <w:t xml:space="preserve"> </w:t>
      </w:r>
      <w:r w:rsidR="00D62DBA" w:rsidRPr="00AD7C5F">
        <w:t>20</w:t>
      </w:r>
      <w:r w:rsidR="007604B7">
        <w:t>20</w:t>
      </w:r>
      <w:r w:rsidR="001E677B" w:rsidRPr="00AD7C5F">
        <w:t xml:space="preserve"> </w:t>
      </w:r>
      <w:r w:rsidR="00B72E3C" w:rsidRPr="00AD7C5F">
        <w:t>г.</w:t>
      </w:r>
      <w:r w:rsidR="000A566B">
        <w:tab/>
      </w:r>
      <w:r w:rsidR="000A566B">
        <w:tab/>
      </w:r>
      <w:r w:rsidR="000A566B">
        <w:tab/>
      </w:r>
      <w:r w:rsidR="000A566B">
        <w:tab/>
      </w:r>
      <w:r w:rsidR="0017086C">
        <w:tab/>
      </w:r>
      <w:r w:rsidR="000A566B">
        <w:tab/>
      </w:r>
      <w:r w:rsidR="00B72E3C" w:rsidRPr="00AD7C5F">
        <w:t>Руководителю компании</w:t>
      </w:r>
    </w:p>
    <w:p w14:paraId="36314D4F" w14:textId="77777777" w:rsidR="002359C5" w:rsidRDefault="002359C5" w:rsidP="00FC298B">
      <w:pPr>
        <w:tabs>
          <w:tab w:val="left" w:pos="0"/>
        </w:tabs>
        <w:ind w:right="119"/>
        <w:jc w:val="both"/>
        <w:rPr>
          <w:b/>
        </w:rPr>
      </w:pPr>
    </w:p>
    <w:p w14:paraId="194FA696" w14:textId="77777777" w:rsidR="004D6CEA" w:rsidRDefault="004D6CEA" w:rsidP="00FC298B">
      <w:pPr>
        <w:tabs>
          <w:tab w:val="left" w:pos="0"/>
        </w:tabs>
        <w:ind w:right="119"/>
        <w:jc w:val="both"/>
        <w:rPr>
          <w:b/>
        </w:rPr>
      </w:pPr>
    </w:p>
    <w:p w14:paraId="24BC9F0D" w14:textId="6966BDC1" w:rsidR="00B72E3C" w:rsidRPr="0017086C" w:rsidRDefault="00495526" w:rsidP="00FC298B">
      <w:pPr>
        <w:tabs>
          <w:tab w:val="left" w:pos="0"/>
        </w:tabs>
        <w:ind w:right="119"/>
        <w:jc w:val="center"/>
        <w:rPr>
          <w:b/>
        </w:rPr>
      </w:pPr>
      <w:r>
        <w:rPr>
          <w:b/>
        </w:rPr>
        <w:t>ИЗВЕЩЕНИ</w:t>
      </w:r>
      <w:r w:rsidR="00D62DBA" w:rsidRPr="00AD7C5F">
        <w:rPr>
          <w:b/>
        </w:rPr>
        <w:t>Е</w:t>
      </w:r>
      <w:r>
        <w:rPr>
          <w:b/>
        </w:rPr>
        <w:t xml:space="preserve"> </w:t>
      </w:r>
      <w:r w:rsidR="00D62DBA" w:rsidRPr="0017086C">
        <w:rPr>
          <w:b/>
        </w:rPr>
        <w:t>О</w:t>
      </w:r>
      <w:r w:rsidRPr="0017086C">
        <w:rPr>
          <w:b/>
        </w:rPr>
        <w:t xml:space="preserve"> </w:t>
      </w:r>
      <w:r w:rsidR="009B17C2">
        <w:rPr>
          <w:b/>
        </w:rPr>
        <w:t>ТЕНДЕРЕ</w:t>
      </w:r>
    </w:p>
    <w:p w14:paraId="24BC9F0E" w14:textId="77777777" w:rsidR="008E6F98" w:rsidRDefault="008E6F98" w:rsidP="00FC298B">
      <w:pPr>
        <w:tabs>
          <w:tab w:val="left" w:pos="0"/>
        </w:tabs>
        <w:ind w:right="119"/>
        <w:jc w:val="both"/>
      </w:pPr>
    </w:p>
    <w:p w14:paraId="237C2DCE" w14:textId="27781419" w:rsidR="00701E58" w:rsidRDefault="00055CFC" w:rsidP="00055CFC">
      <w:pPr>
        <w:pStyle w:val="aa"/>
        <w:spacing w:line="288" w:lineRule="auto"/>
        <w:ind w:left="0" w:firstLine="709"/>
        <w:contextualSpacing w:val="0"/>
        <w:jc w:val="both"/>
        <w:rPr>
          <w:szCs w:val="28"/>
        </w:rPr>
      </w:pPr>
      <w:r w:rsidRPr="0017086C">
        <w:t>ООО «Русский минтай» в рамках реализации инвестиционного проекта по строительству рыбоперерабатывающего комплекса в ТОР «</w:t>
      </w:r>
      <w:proofErr w:type="spellStart"/>
      <w:r w:rsidRPr="0017086C">
        <w:t>Надеждинский</w:t>
      </w:r>
      <w:proofErr w:type="spellEnd"/>
      <w:r w:rsidRPr="0017086C">
        <w:t xml:space="preserve">», объявляет </w:t>
      </w:r>
      <w:bookmarkStart w:id="0" w:name="_GoBack"/>
      <w:r w:rsidR="004F0916">
        <w:rPr>
          <w:b/>
        </w:rPr>
        <w:t>тендер</w:t>
      </w:r>
      <w:r w:rsidR="004F0916" w:rsidRPr="0017086C">
        <w:rPr>
          <w:b/>
        </w:rPr>
        <w:t xml:space="preserve"> </w:t>
      </w:r>
      <w:r w:rsidR="004F0916" w:rsidRPr="00AD66F2">
        <w:rPr>
          <w:b/>
        </w:rPr>
        <w:t xml:space="preserve">на </w:t>
      </w:r>
      <w:r w:rsidR="004F0916">
        <w:rPr>
          <w:b/>
        </w:rPr>
        <w:t xml:space="preserve">поставку </w:t>
      </w:r>
      <w:r w:rsidR="00CD762F" w:rsidRPr="00D05783">
        <w:rPr>
          <w:b/>
        </w:rPr>
        <w:t>мебели</w:t>
      </w:r>
      <w:r w:rsidR="002A661D" w:rsidRPr="00D05783">
        <w:rPr>
          <w:b/>
        </w:rPr>
        <w:t xml:space="preserve"> </w:t>
      </w:r>
      <w:bookmarkEnd w:id="0"/>
      <w:r>
        <w:rPr>
          <w:b/>
        </w:rPr>
        <w:t>на</w:t>
      </w:r>
      <w:r w:rsidR="008B3086" w:rsidRPr="00D05783">
        <w:rPr>
          <w:b/>
        </w:rPr>
        <w:t xml:space="preserve"> </w:t>
      </w:r>
      <w:r>
        <w:rPr>
          <w:b/>
        </w:rPr>
        <w:t>комплекс</w:t>
      </w:r>
      <w:r w:rsidR="002A661D" w:rsidRPr="00D05783">
        <w:rPr>
          <w:b/>
        </w:rPr>
        <w:t xml:space="preserve"> </w:t>
      </w:r>
      <w:r>
        <w:rPr>
          <w:b/>
        </w:rPr>
        <w:t xml:space="preserve">для  </w:t>
      </w:r>
      <w:r w:rsidR="002A661D" w:rsidRPr="00D05783">
        <w:rPr>
          <w:b/>
        </w:rPr>
        <w:t>временного проживания</w:t>
      </w:r>
      <w:r w:rsidR="00961FFD" w:rsidRPr="00D05783">
        <w:rPr>
          <w:b/>
        </w:rPr>
        <w:t xml:space="preserve"> </w:t>
      </w:r>
      <w:r w:rsidR="00A575EB" w:rsidRPr="00D05783">
        <w:rPr>
          <w:b/>
        </w:rPr>
        <w:t>ТОР «</w:t>
      </w:r>
      <w:proofErr w:type="spellStart"/>
      <w:r w:rsidR="00A575EB" w:rsidRPr="00D05783">
        <w:rPr>
          <w:b/>
        </w:rPr>
        <w:t>Надеждинская</w:t>
      </w:r>
      <w:proofErr w:type="spellEnd"/>
      <w:r w:rsidR="00A575EB" w:rsidRPr="00D05783">
        <w:rPr>
          <w:b/>
        </w:rPr>
        <w:t>»</w:t>
      </w:r>
      <w:r w:rsidR="008B3086" w:rsidRPr="00D05783">
        <w:t>,</w:t>
      </w:r>
      <w:r w:rsidR="00A575EB" w:rsidRPr="00D05783">
        <w:t xml:space="preserve"> </w:t>
      </w:r>
      <w:r w:rsidR="00A575EB">
        <w:t>Приморский край</w:t>
      </w:r>
      <w:r w:rsidR="008B3086">
        <w:t>, с.</w:t>
      </w:r>
      <w:r w:rsidR="00D05783">
        <w:t> </w:t>
      </w:r>
      <w:r w:rsidR="008B3086">
        <w:t>Вольно-</w:t>
      </w:r>
      <w:proofErr w:type="spellStart"/>
      <w:r w:rsidR="008B3086">
        <w:t>Надеждинское</w:t>
      </w:r>
      <w:proofErr w:type="spellEnd"/>
      <w:r w:rsidR="004F0916">
        <w:t>.</w:t>
      </w:r>
      <w:r w:rsidR="00A575EB">
        <w:t xml:space="preserve"> </w:t>
      </w:r>
    </w:p>
    <w:p w14:paraId="3B0BE0A7" w14:textId="77777777" w:rsidR="00055CFC" w:rsidRPr="00055CFC" w:rsidRDefault="00055CFC" w:rsidP="009A3809">
      <w:pPr>
        <w:tabs>
          <w:tab w:val="left" w:pos="0"/>
        </w:tabs>
        <w:spacing w:line="276" w:lineRule="auto"/>
        <w:jc w:val="both"/>
        <w:rPr>
          <w:b/>
          <w:spacing w:val="-14"/>
        </w:rPr>
      </w:pPr>
    </w:p>
    <w:p w14:paraId="3A3E659A" w14:textId="2897B306" w:rsidR="007B0AE4" w:rsidRPr="00AD7C5F" w:rsidRDefault="007B0AE4" w:rsidP="009A3809">
      <w:pPr>
        <w:tabs>
          <w:tab w:val="left" w:pos="0"/>
        </w:tabs>
        <w:spacing w:line="276" w:lineRule="auto"/>
        <w:jc w:val="both"/>
        <w:rPr>
          <w:b/>
          <w:spacing w:val="-14"/>
        </w:rPr>
      </w:pPr>
      <w:r w:rsidRPr="00AD7C5F">
        <w:rPr>
          <w:b/>
          <w:spacing w:val="-14"/>
        </w:rPr>
        <w:t>Условия</w:t>
      </w:r>
      <w:r w:rsidR="009B17C2">
        <w:rPr>
          <w:b/>
          <w:spacing w:val="-14"/>
        </w:rPr>
        <w:t xml:space="preserve"> тендера</w:t>
      </w:r>
      <w:r w:rsidRPr="00AD7C5F">
        <w:rPr>
          <w:b/>
          <w:spacing w:val="-14"/>
        </w:rPr>
        <w:t xml:space="preserve">: </w:t>
      </w:r>
    </w:p>
    <w:p w14:paraId="40611CFC" w14:textId="25445D0C" w:rsidR="00AD6C8C" w:rsidRDefault="00615DD4" w:rsidP="0042651B">
      <w:pPr>
        <w:numPr>
          <w:ilvl w:val="0"/>
          <w:numId w:val="9"/>
        </w:numPr>
        <w:ind w:left="426" w:hanging="426"/>
        <w:jc w:val="both"/>
      </w:pPr>
      <w:r>
        <w:t>Поставка товара</w:t>
      </w:r>
      <w:r w:rsidR="00662281" w:rsidRPr="00AD7C5F">
        <w:t xml:space="preserve"> должн</w:t>
      </w:r>
      <w:r w:rsidR="0042651B">
        <w:t>а</w:t>
      </w:r>
      <w:r w:rsidR="00662281" w:rsidRPr="00AD7C5F">
        <w:t xml:space="preserve"> быть выполнен</w:t>
      </w:r>
      <w:r w:rsidR="0042651B">
        <w:t>а</w:t>
      </w:r>
      <w:r w:rsidR="00662281" w:rsidRPr="00AD7C5F">
        <w:t xml:space="preserve"> в соответствии с </w:t>
      </w:r>
      <w:r w:rsidR="0017086C">
        <w:t>ТЗ</w:t>
      </w:r>
      <w:r w:rsidR="00395BFE">
        <w:t xml:space="preserve"> </w:t>
      </w:r>
      <w:r w:rsidR="002F55FF" w:rsidRPr="00AD7C5F">
        <w:t>(</w:t>
      </w:r>
      <w:r w:rsidR="002F55FF" w:rsidRPr="002359C5">
        <w:rPr>
          <w:rStyle w:val="a9"/>
        </w:rPr>
        <w:t>Приложение 1</w:t>
      </w:r>
      <w:r w:rsidR="002F55FF" w:rsidRPr="00AD7C5F">
        <w:t>)</w:t>
      </w:r>
      <w:r w:rsidR="00662281" w:rsidRPr="00AD7C5F">
        <w:t>;</w:t>
      </w:r>
    </w:p>
    <w:p w14:paraId="0AF9C4AD" w14:textId="18A8A286" w:rsidR="00E42BB8" w:rsidRDefault="00E42BB8" w:rsidP="00337822">
      <w:pPr>
        <w:numPr>
          <w:ilvl w:val="0"/>
          <w:numId w:val="9"/>
        </w:numPr>
        <w:ind w:left="426" w:hanging="426"/>
        <w:jc w:val="both"/>
      </w:pPr>
      <w:r>
        <w:t xml:space="preserve">Срок </w:t>
      </w:r>
      <w:r w:rsidR="0042651B">
        <w:t>поставки товара</w:t>
      </w:r>
      <w:r>
        <w:t xml:space="preserve"> – до </w:t>
      </w:r>
      <w:r w:rsidR="0042651B">
        <w:t>31.01.2021 г.;</w:t>
      </w:r>
    </w:p>
    <w:p w14:paraId="76587730" w14:textId="25453333" w:rsidR="00D9374F" w:rsidRDefault="00D9374F" w:rsidP="00337822">
      <w:pPr>
        <w:numPr>
          <w:ilvl w:val="0"/>
          <w:numId w:val="9"/>
        </w:numPr>
        <w:ind w:left="426" w:hanging="426"/>
        <w:jc w:val="both"/>
      </w:pPr>
      <w:r>
        <w:t>Коммерческое предложение участника должно включать все необходимые и сопутствующие затраты</w:t>
      </w:r>
      <w:r w:rsidR="00A9559B">
        <w:t>;</w:t>
      </w:r>
    </w:p>
    <w:p w14:paraId="6C85DAC1" w14:textId="7CE0841C" w:rsidR="00B36BD5" w:rsidRPr="00B36BD5" w:rsidRDefault="00B36BD5" w:rsidP="00337822">
      <w:pPr>
        <w:pStyle w:val="aa"/>
        <w:numPr>
          <w:ilvl w:val="0"/>
          <w:numId w:val="9"/>
        </w:numPr>
        <w:ind w:left="426" w:hanging="426"/>
        <w:contextualSpacing w:val="0"/>
        <w:jc w:val="both"/>
      </w:pPr>
      <w:r w:rsidRPr="00B36BD5">
        <w:t>Заключение договора на условиях и по форме Заказчика (</w:t>
      </w:r>
      <w:r w:rsidRPr="002359C5">
        <w:rPr>
          <w:rStyle w:val="a9"/>
        </w:rPr>
        <w:t xml:space="preserve">Приложение </w:t>
      </w:r>
      <w:r w:rsidR="009B17C2">
        <w:rPr>
          <w:rStyle w:val="a9"/>
        </w:rPr>
        <w:t>2</w:t>
      </w:r>
      <w:r w:rsidR="0017086C">
        <w:rPr>
          <w:sz w:val="28"/>
        </w:rPr>
        <w:t>)</w:t>
      </w:r>
      <w:r w:rsidR="0017086C" w:rsidRPr="0096198B">
        <w:t>;</w:t>
      </w:r>
    </w:p>
    <w:p w14:paraId="57EFD40F" w14:textId="1D51A8AD" w:rsidR="0096198B" w:rsidRPr="0096198B" w:rsidRDefault="0096198B" w:rsidP="0096198B">
      <w:pPr>
        <w:numPr>
          <w:ilvl w:val="0"/>
          <w:numId w:val="9"/>
        </w:numPr>
        <w:ind w:left="426" w:hanging="426"/>
        <w:jc w:val="both"/>
      </w:pPr>
      <w:r w:rsidRPr="0096198B">
        <w:t xml:space="preserve">Безусловное согласие участника на окончательный расчет </w:t>
      </w:r>
      <w:r w:rsidR="00A9559B">
        <w:t>в течени</w:t>
      </w:r>
      <w:r w:rsidR="008B3086">
        <w:t>е</w:t>
      </w:r>
      <w:r w:rsidR="00A9559B">
        <w:t xml:space="preserve"> 14</w:t>
      </w:r>
      <w:r w:rsidRPr="0096198B">
        <w:t xml:space="preserve"> календарных дней с момента </w:t>
      </w:r>
      <w:r w:rsidR="00A9559B">
        <w:t>поставки товара;</w:t>
      </w:r>
    </w:p>
    <w:p w14:paraId="346A527C" w14:textId="4B737AF6" w:rsidR="00704640" w:rsidRDefault="00704640" w:rsidP="00337822">
      <w:pPr>
        <w:numPr>
          <w:ilvl w:val="0"/>
          <w:numId w:val="9"/>
        </w:numPr>
        <w:ind w:left="426" w:hanging="426"/>
        <w:jc w:val="both"/>
      </w:pPr>
      <w:r w:rsidRPr="00AD7C5F">
        <w:t>Предоставление участ</w:t>
      </w:r>
      <w:r w:rsidR="0017086C">
        <w:t>ником полного пакета документов</w:t>
      </w:r>
      <w:r w:rsidR="004D6CEA">
        <w:t>.</w:t>
      </w:r>
    </w:p>
    <w:p w14:paraId="39335B91" w14:textId="1461E6A0" w:rsidR="007604B7" w:rsidRDefault="007604B7"/>
    <w:tbl>
      <w:tblPr>
        <w:tblW w:w="9480" w:type="dxa"/>
        <w:tblInd w:w="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0"/>
      </w:tblGrid>
      <w:tr w:rsidR="009B17C2" w:rsidRPr="00AD7C5F" w14:paraId="0B6FAB4C" w14:textId="77777777" w:rsidTr="00880977">
        <w:trPr>
          <w:trHeight w:val="1035"/>
        </w:trPr>
        <w:tc>
          <w:tcPr>
            <w:tcW w:w="9480" w:type="dxa"/>
          </w:tcPr>
          <w:p w14:paraId="6E50A976" w14:textId="6B2302E8" w:rsidR="009B17C2" w:rsidRPr="00AD7C5F" w:rsidRDefault="009B17C2" w:rsidP="00880977">
            <w:pPr>
              <w:jc w:val="both"/>
              <w:rPr>
                <w:sz w:val="22"/>
              </w:rPr>
            </w:pPr>
            <w:r w:rsidRPr="00AD7C5F">
              <w:rPr>
                <w:sz w:val="22"/>
              </w:rPr>
              <w:t>Порядок проведения тендера:</w:t>
            </w:r>
          </w:p>
          <w:p w14:paraId="27820BE7" w14:textId="79AA24C5" w:rsidR="009B17C2" w:rsidRPr="00AD7C5F" w:rsidRDefault="009B17C2" w:rsidP="0005394F">
            <w:pPr>
              <w:pStyle w:val="ab"/>
              <w:numPr>
                <w:ilvl w:val="0"/>
                <w:numId w:val="2"/>
              </w:numPr>
              <w:jc w:val="both"/>
              <w:rPr>
                <w:color w:val="FF0000"/>
                <w:sz w:val="22"/>
              </w:rPr>
            </w:pPr>
            <w:proofErr w:type="gramStart"/>
            <w:r w:rsidRPr="00AD7C5F">
              <w:rPr>
                <w:sz w:val="22"/>
              </w:rPr>
              <w:t>В случае принятия решения об участии в тендере, в срок до</w:t>
            </w:r>
            <w:r>
              <w:rPr>
                <w:sz w:val="22"/>
              </w:rPr>
              <w:t xml:space="preserve"> </w:t>
            </w:r>
            <w:r w:rsidR="00A9559B">
              <w:rPr>
                <w:sz w:val="22"/>
              </w:rPr>
              <w:t>12.01.2021</w:t>
            </w:r>
            <w:r w:rsidR="008B3086">
              <w:rPr>
                <w:sz w:val="22"/>
              </w:rPr>
              <w:t xml:space="preserve"> </w:t>
            </w:r>
            <w:r w:rsidRPr="00AD7C5F">
              <w:rPr>
                <w:sz w:val="22"/>
              </w:rPr>
              <w:t>г.</w:t>
            </w:r>
            <w:r>
              <w:rPr>
                <w:sz w:val="22"/>
              </w:rPr>
              <w:t xml:space="preserve"> включительно </w:t>
            </w:r>
            <w:r w:rsidRPr="00AD7C5F">
              <w:rPr>
                <w:sz w:val="22"/>
              </w:rPr>
              <w:t xml:space="preserve">просим направить в адрес ООО </w:t>
            </w:r>
            <w:r>
              <w:rPr>
                <w:color w:val="000000" w:themeColor="text1"/>
                <w:sz w:val="22"/>
              </w:rPr>
              <w:t>«Русский м</w:t>
            </w:r>
            <w:r w:rsidRPr="00AD7C5F">
              <w:rPr>
                <w:color w:val="000000" w:themeColor="text1"/>
                <w:sz w:val="22"/>
              </w:rPr>
              <w:t xml:space="preserve">интай» («Заказчик») </w:t>
            </w:r>
            <w:r w:rsidRPr="00AD7C5F">
              <w:rPr>
                <w:sz w:val="22"/>
              </w:rPr>
              <w:t>на адрес электронной почты</w:t>
            </w:r>
            <w:r>
              <w:t xml:space="preserve"> </w:t>
            </w:r>
            <w:hyperlink r:id="rId16" w:history="1">
              <w:r w:rsidR="00BF17BD">
                <w:rPr>
                  <w:rStyle w:val="a9"/>
                </w:rPr>
                <w:t>tender18046@russianpollock.ru</w:t>
              </w:r>
            </w:hyperlink>
            <w:r w:rsidR="0005394F" w:rsidRPr="00672590">
              <w:rPr>
                <w:rStyle w:val="a9"/>
                <w:sz w:val="22"/>
              </w:rPr>
              <w:t xml:space="preserve"> </w:t>
            </w:r>
            <w:hyperlink r:id="rId17" w:history="1"/>
            <w:r>
              <w:t>к</w:t>
            </w:r>
            <w:r w:rsidRPr="00AD7C5F">
              <w:rPr>
                <w:sz w:val="22"/>
              </w:rPr>
              <w:t xml:space="preserve">оммерческое предложение, отвечающее вышеуказанным условиям, и заявку на участие в тендере на фирменном бланке участника с печатью компании и подписью генерального директора, по форме </w:t>
            </w:r>
            <w:hyperlink r:id="rId18" w:history="1">
              <w:r w:rsidRPr="00AD7C5F">
                <w:rPr>
                  <w:rStyle w:val="a9"/>
                  <w:sz w:val="22"/>
                </w:rPr>
                <w:t>«Заявка на участие»</w:t>
              </w:r>
            </w:hyperlink>
            <w:r w:rsidRPr="00AD7C5F">
              <w:rPr>
                <w:rStyle w:val="a9"/>
                <w:sz w:val="22"/>
              </w:rPr>
              <w:t xml:space="preserve"> </w:t>
            </w:r>
            <w:r w:rsidRPr="00AD7C5F">
              <w:rPr>
                <w:rStyle w:val="a9"/>
                <w:color w:val="auto"/>
                <w:sz w:val="22"/>
                <w:u w:val="none"/>
              </w:rPr>
              <w:t xml:space="preserve">(Приложение </w:t>
            </w:r>
            <w:r w:rsidRPr="002359C5">
              <w:rPr>
                <w:rStyle w:val="a9"/>
                <w:color w:val="auto"/>
                <w:sz w:val="22"/>
                <w:szCs w:val="22"/>
                <w:u w:val="none"/>
              </w:rPr>
              <w:t xml:space="preserve">3 </w:t>
            </w:r>
            <w:r w:rsidRPr="002359C5">
              <w:rPr>
                <w:sz w:val="22"/>
                <w:szCs w:val="22"/>
              </w:rPr>
              <w:t>к настоящему</w:t>
            </w:r>
            <w:proofErr w:type="gramEnd"/>
            <w:r w:rsidRPr="002359C5">
              <w:rPr>
                <w:sz w:val="22"/>
                <w:szCs w:val="22"/>
              </w:rPr>
              <w:t xml:space="preserve"> </w:t>
            </w:r>
            <w:proofErr w:type="gramStart"/>
            <w:r w:rsidRPr="002359C5">
              <w:rPr>
                <w:sz w:val="22"/>
                <w:szCs w:val="22"/>
              </w:rPr>
              <w:t>Извещению</w:t>
            </w:r>
            <w:r w:rsidRPr="00AD7C5F">
              <w:rPr>
                <w:rStyle w:val="a9"/>
                <w:color w:val="auto"/>
                <w:sz w:val="22"/>
                <w:u w:val="none"/>
              </w:rPr>
              <w:t>)</w:t>
            </w:r>
            <w:r w:rsidRPr="00AD7C5F">
              <w:rPr>
                <w:sz w:val="22"/>
              </w:rPr>
              <w:t xml:space="preserve">. </w:t>
            </w:r>
            <w:proofErr w:type="gramEnd"/>
          </w:p>
          <w:p w14:paraId="430F7675" w14:textId="77777777" w:rsidR="009B17C2" w:rsidRPr="00AD7C5F" w:rsidRDefault="009B17C2" w:rsidP="00880977">
            <w:pPr>
              <w:pStyle w:val="ab"/>
              <w:numPr>
                <w:ilvl w:val="0"/>
                <w:numId w:val="2"/>
              </w:numPr>
              <w:jc w:val="both"/>
              <w:rPr>
                <w:color w:val="FF0000"/>
                <w:sz w:val="22"/>
              </w:rPr>
            </w:pPr>
            <w:r w:rsidRPr="00AD7C5F">
              <w:rPr>
                <w:sz w:val="22"/>
              </w:rPr>
              <w:t xml:space="preserve">Коммерческое предложение оформляется на фирменном бланке участника и подписывается </w:t>
            </w:r>
            <w:r>
              <w:rPr>
                <w:sz w:val="22"/>
              </w:rPr>
              <w:t>руководителем организации</w:t>
            </w:r>
            <w:r w:rsidRPr="00AD7C5F">
              <w:rPr>
                <w:sz w:val="22"/>
              </w:rPr>
              <w:t>.</w:t>
            </w:r>
          </w:p>
          <w:p w14:paraId="434042AA" w14:textId="2C654A58" w:rsidR="009B17C2" w:rsidRPr="00AD7C5F" w:rsidRDefault="009B17C2" w:rsidP="00880977">
            <w:pPr>
              <w:pStyle w:val="ab"/>
              <w:numPr>
                <w:ilvl w:val="0"/>
                <w:numId w:val="2"/>
              </w:numPr>
              <w:jc w:val="both"/>
              <w:rPr>
                <w:sz w:val="22"/>
              </w:rPr>
            </w:pPr>
            <w:r w:rsidRPr="00AD7C5F">
              <w:rPr>
                <w:sz w:val="22"/>
              </w:rPr>
              <w:t xml:space="preserve">Окончательный срок приема заявок – до </w:t>
            </w:r>
            <w:r w:rsidR="00A9559B">
              <w:rPr>
                <w:sz w:val="22"/>
              </w:rPr>
              <w:t xml:space="preserve">12.01.2021 </w:t>
            </w:r>
            <w:r w:rsidRPr="00AD7C5F">
              <w:rPr>
                <w:sz w:val="22"/>
              </w:rPr>
              <w:t xml:space="preserve">г. </w:t>
            </w:r>
            <w:r w:rsidR="004D6CEA">
              <w:rPr>
                <w:sz w:val="22"/>
              </w:rPr>
              <w:t>в</w:t>
            </w:r>
            <w:r>
              <w:rPr>
                <w:sz w:val="22"/>
              </w:rPr>
              <w:t>ключительно</w:t>
            </w:r>
            <w:r w:rsidR="004D6CEA">
              <w:rPr>
                <w:sz w:val="22"/>
              </w:rPr>
              <w:t xml:space="preserve"> по МСК</w:t>
            </w:r>
          </w:p>
          <w:p w14:paraId="134A5DA2" w14:textId="77777777" w:rsidR="009B17C2" w:rsidRPr="00AD7C5F" w:rsidRDefault="009B17C2" w:rsidP="00880977">
            <w:pPr>
              <w:pStyle w:val="ab"/>
              <w:ind w:left="723"/>
              <w:jc w:val="both"/>
              <w:rPr>
                <w:sz w:val="22"/>
              </w:rPr>
            </w:pPr>
            <w:r w:rsidRPr="00AD7C5F">
              <w:rPr>
                <w:sz w:val="22"/>
              </w:rPr>
              <w:t>Коммерческие предложения, поступившие позже обозначенного срока рассматриваться не будут.</w:t>
            </w:r>
          </w:p>
          <w:p w14:paraId="26F6DC94" w14:textId="075FB3B7" w:rsidR="009B17C2" w:rsidRPr="00AD7C5F" w:rsidRDefault="009B17C2" w:rsidP="00880977">
            <w:pPr>
              <w:pStyle w:val="ab"/>
              <w:numPr>
                <w:ilvl w:val="0"/>
                <w:numId w:val="2"/>
              </w:numPr>
              <w:jc w:val="both"/>
              <w:rPr>
                <w:sz w:val="22"/>
              </w:rPr>
            </w:pPr>
            <w:r w:rsidRPr="00AD7C5F">
              <w:rPr>
                <w:sz w:val="22"/>
              </w:rPr>
              <w:t xml:space="preserve">Срок проведения тендера приблизительно </w:t>
            </w:r>
            <w:r w:rsidR="00A9559B">
              <w:rPr>
                <w:sz w:val="22"/>
              </w:rPr>
              <w:t>14.01.2021</w:t>
            </w:r>
            <w:r w:rsidRPr="00AD7C5F">
              <w:rPr>
                <w:sz w:val="22"/>
              </w:rPr>
              <w:t xml:space="preserve"> года (изменения будут сообщены).</w:t>
            </w:r>
          </w:p>
          <w:p w14:paraId="6778F39A" w14:textId="77777777" w:rsidR="009B17C2" w:rsidRPr="00AD7C5F" w:rsidRDefault="009B17C2" w:rsidP="00880977">
            <w:pPr>
              <w:pStyle w:val="ab"/>
              <w:numPr>
                <w:ilvl w:val="0"/>
                <w:numId w:val="2"/>
              </w:numPr>
              <w:jc w:val="both"/>
              <w:rPr>
                <w:sz w:val="22"/>
              </w:rPr>
            </w:pPr>
            <w:r w:rsidRPr="00AD7C5F">
              <w:rPr>
                <w:sz w:val="22"/>
              </w:rPr>
              <w:t xml:space="preserve">Заказчик рассматривает коммерческие предложения участников тендера и письменно оповещает победителя о результате тендера. Заказчик вправе не комментировать и информировать участников тендера, не победивших в нем, о результатах или деталях несоответствия их предложений.  </w:t>
            </w:r>
          </w:p>
          <w:p w14:paraId="262652FB" w14:textId="77777777" w:rsidR="009B17C2" w:rsidRPr="00AD7C5F" w:rsidRDefault="009B17C2" w:rsidP="00880977">
            <w:pPr>
              <w:pStyle w:val="ab"/>
              <w:numPr>
                <w:ilvl w:val="0"/>
                <w:numId w:val="2"/>
              </w:numPr>
              <w:jc w:val="both"/>
              <w:rPr>
                <w:sz w:val="22"/>
              </w:rPr>
            </w:pPr>
            <w:r w:rsidRPr="00AD7C5F">
              <w:rPr>
                <w:sz w:val="22"/>
              </w:rPr>
              <w:t>Выбор поставщика проводится на условиях наилучшего коммерческого предложения, определяемого Заказчиком по собственному усмотрению.</w:t>
            </w:r>
          </w:p>
          <w:p w14:paraId="7A4844FA" w14:textId="77777777" w:rsidR="004D6CEA" w:rsidRDefault="004D6CEA" w:rsidP="00880977">
            <w:pPr>
              <w:pStyle w:val="ab"/>
              <w:ind w:left="720"/>
              <w:jc w:val="both"/>
              <w:rPr>
                <w:sz w:val="20"/>
                <w:szCs w:val="20"/>
              </w:rPr>
            </w:pPr>
          </w:p>
          <w:p w14:paraId="669C15A0" w14:textId="77777777" w:rsidR="009B17C2" w:rsidRPr="00AD7C5F" w:rsidRDefault="009B17C2" w:rsidP="00880977">
            <w:pPr>
              <w:pStyle w:val="ab"/>
              <w:ind w:left="720"/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>Пакет документов для участия в тендере:</w:t>
            </w:r>
          </w:p>
          <w:p w14:paraId="0CF68D3F" w14:textId="77777777" w:rsidR="009B17C2" w:rsidRPr="00AD7C5F" w:rsidRDefault="009B17C2" w:rsidP="00880977">
            <w:pPr>
              <w:pStyle w:val="ab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>Копия Устава компании</w:t>
            </w:r>
          </w:p>
          <w:p w14:paraId="69954F80" w14:textId="77777777" w:rsidR="009B17C2" w:rsidRPr="00AD7C5F" w:rsidRDefault="009B17C2" w:rsidP="00880977">
            <w:pPr>
              <w:pStyle w:val="ab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>Копия решения (протокола) о назначении единоличного исполнительного органа.</w:t>
            </w:r>
          </w:p>
          <w:p w14:paraId="4A88FE1F" w14:textId="669CE8F1" w:rsidR="009B17C2" w:rsidRPr="00A9559B" w:rsidRDefault="009B17C2" w:rsidP="00A9559B">
            <w:pPr>
              <w:pStyle w:val="ab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>Копия выписки из ЕГРЮЛ, выданная не ранее чем за месяц до момента объявления Тендера</w:t>
            </w:r>
          </w:p>
          <w:p w14:paraId="0489C0E9" w14:textId="77777777" w:rsidR="009B17C2" w:rsidRPr="00AD7C5F" w:rsidRDefault="009B17C2" w:rsidP="00880977">
            <w:pPr>
              <w:pStyle w:val="ab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 xml:space="preserve">Копия заявки на участие в Тендере с обязательством о коммерческих гарантиях согласно Приложению </w:t>
            </w:r>
            <w:r>
              <w:rPr>
                <w:sz w:val="20"/>
                <w:szCs w:val="20"/>
              </w:rPr>
              <w:t>3</w:t>
            </w:r>
            <w:r w:rsidRPr="00AD7C5F">
              <w:rPr>
                <w:sz w:val="20"/>
                <w:szCs w:val="20"/>
              </w:rPr>
              <w:t xml:space="preserve"> на фирменном бланке участника.</w:t>
            </w:r>
          </w:p>
          <w:p w14:paraId="33BA4F5C" w14:textId="77777777" w:rsidR="009B17C2" w:rsidRPr="00AD7C5F" w:rsidRDefault="009B17C2" w:rsidP="00880977">
            <w:pPr>
              <w:pStyle w:val="ab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 xml:space="preserve">Копия Доверенности уполномоченного представителя, подписывающего договор </w:t>
            </w:r>
          </w:p>
          <w:p w14:paraId="0D83566A" w14:textId="77777777" w:rsidR="009B17C2" w:rsidRPr="00AD7C5F" w:rsidRDefault="009B17C2" w:rsidP="00880977">
            <w:pPr>
              <w:pStyle w:val="ab"/>
              <w:ind w:left="1080"/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 xml:space="preserve">Для иностранных контрагентов набор требуемых документов формируется под каждый тендер с учетом рекомендаций финансово-экономического и юридического блоков. </w:t>
            </w:r>
          </w:p>
          <w:p w14:paraId="702C9242" w14:textId="77777777" w:rsidR="009B17C2" w:rsidRPr="00AD7C5F" w:rsidRDefault="009B17C2" w:rsidP="00880977">
            <w:pPr>
              <w:pStyle w:val="ab"/>
              <w:ind w:left="1080"/>
              <w:jc w:val="both"/>
              <w:rPr>
                <w:sz w:val="20"/>
                <w:szCs w:val="20"/>
              </w:rPr>
            </w:pPr>
          </w:p>
          <w:p w14:paraId="78F3E350" w14:textId="77777777" w:rsidR="009B17C2" w:rsidRPr="00AD7C5F" w:rsidRDefault="009B17C2" w:rsidP="00880977">
            <w:pPr>
              <w:pStyle w:val="ab"/>
              <w:ind w:left="1080"/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>Все документы заверяются печатью организации, подписью руководителя или доверенного лица со штампом «копия верна».</w:t>
            </w:r>
          </w:p>
          <w:p w14:paraId="3F647637" w14:textId="77777777" w:rsidR="009B17C2" w:rsidRDefault="009B17C2" w:rsidP="00880977">
            <w:pPr>
              <w:pStyle w:val="ab"/>
              <w:ind w:left="1080"/>
              <w:jc w:val="both"/>
              <w:rPr>
                <w:sz w:val="20"/>
                <w:szCs w:val="20"/>
              </w:rPr>
            </w:pPr>
            <w:r w:rsidRPr="00AD7C5F">
              <w:rPr>
                <w:sz w:val="20"/>
                <w:szCs w:val="20"/>
              </w:rPr>
              <w:t>В случае</w:t>
            </w:r>
            <w:r>
              <w:rPr>
                <w:sz w:val="20"/>
                <w:szCs w:val="20"/>
              </w:rPr>
              <w:t>,</w:t>
            </w:r>
            <w:r w:rsidRPr="00AD7C5F">
              <w:rPr>
                <w:sz w:val="20"/>
                <w:szCs w:val="20"/>
              </w:rPr>
              <w:t xml:space="preserve"> если документ состоит из нескольких страниц – заверяется каждая страница, либо документ прошивается, скрепляется и заверяется на скреплении. </w:t>
            </w:r>
          </w:p>
          <w:p w14:paraId="0C17E317" w14:textId="77777777" w:rsidR="009B17C2" w:rsidRPr="00AD7C5F" w:rsidRDefault="009B17C2" w:rsidP="00880977">
            <w:pPr>
              <w:pStyle w:val="ab"/>
              <w:ind w:left="1080"/>
              <w:jc w:val="both"/>
              <w:rPr>
                <w:sz w:val="20"/>
                <w:szCs w:val="20"/>
              </w:rPr>
            </w:pPr>
          </w:p>
        </w:tc>
      </w:tr>
    </w:tbl>
    <w:p w14:paraId="24BC9F95" w14:textId="77777777" w:rsidR="008E6F98" w:rsidRDefault="008E6F98" w:rsidP="00FC298B">
      <w:pPr>
        <w:jc w:val="both"/>
        <w:rPr>
          <w:sz w:val="20"/>
          <w:szCs w:val="20"/>
        </w:rPr>
      </w:pPr>
    </w:p>
    <w:p w14:paraId="24BC9F96" w14:textId="17947582" w:rsidR="008E6F98" w:rsidRPr="00AD7C5F" w:rsidRDefault="00FC298B" w:rsidP="00FC298B">
      <w:pPr>
        <w:jc w:val="both"/>
        <w:rPr>
          <w:i/>
          <w:iCs/>
          <w:color w:val="2B2B2B"/>
          <w:sz w:val="18"/>
          <w:szCs w:val="18"/>
        </w:rPr>
      </w:pPr>
      <w:r w:rsidRPr="00AD7C5F">
        <w:rPr>
          <w:i/>
          <w:iCs/>
          <w:color w:val="2B2B2B"/>
          <w:sz w:val="18"/>
          <w:szCs w:val="18"/>
        </w:rPr>
        <w:t>Настоящее Извещение о тендере не является офертой. Заказчик не несет ответственности за работу почты, любых третьих лиц, а также сбои в работе компьютерных систем и ни при каких условиях не будет компенсировать потенциальным участникам любые убытки в связи с неполучением Заказчиком их предложений. Полученные заявки и прилагаемые к ним документы остаются в распоряжении Заказчика, возврату, направившему их лицу, не подлежат и могут храниться и обрабатываться Заказчиком и его аффилированными лицами в течение неограниченного периода времени. Заказчик вправе в любое время отменить проведение тендера по собственному усмотрению. По результатам тендера между участником и Заказчиком, в случае если стороны после тендера вступают в отношения, являющиеся предметом тендера, должен быть оформлен и подписан письменный договор</w:t>
      </w:r>
      <w:r w:rsidR="005E61F7" w:rsidRPr="00AD7C5F">
        <w:rPr>
          <w:i/>
          <w:iCs/>
          <w:color w:val="2B2B2B"/>
          <w:sz w:val="18"/>
          <w:szCs w:val="18"/>
        </w:rPr>
        <w:t xml:space="preserve"> по форме, предложенной Заказчиком</w:t>
      </w:r>
      <w:r w:rsidRPr="00AD7C5F">
        <w:rPr>
          <w:i/>
          <w:iCs/>
          <w:color w:val="2B2B2B"/>
          <w:sz w:val="18"/>
          <w:szCs w:val="18"/>
        </w:rPr>
        <w:t xml:space="preserve">. </w:t>
      </w:r>
      <w:r w:rsidR="005E61F7" w:rsidRPr="00AD7C5F">
        <w:rPr>
          <w:i/>
          <w:iCs/>
          <w:color w:val="2B2B2B"/>
          <w:sz w:val="18"/>
          <w:szCs w:val="18"/>
        </w:rPr>
        <w:t>Направление заявки участника любым способом означает согласие с вышеизложенными условиями.</w:t>
      </w:r>
    </w:p>
    <w:p w14:paraId="2577DE20" w14:textId="70AFEA48" w:rsidR="002256A2" w:rsidRPr="00AD7C5F" w:rsidRDefault="002256A2" w:rsidP="00FC298B">
      <w:pPr>
        <w:jc w:val="both"/>
        <w:rPr>
          <w:sz w:val="20"/>
          <w:szCs w:val="20"/>
        </w:rPr>
      </w:pPr>
    </w:p>
    <w:p w14:paraId="141BB1A0" w14:textId="06C62F32" w:rsidR="002256A2" w:rsidRDefault="002256A2" w:rsidP="00FC298B">
      <w:pPr>
        <w:jc w:val="both"/>
        <w:rPr>
          <w:sz w:val="20"/>
          <w:szCs w:val="20"/>
        </w:rPr>
      </w:pPr>
    </w:p>
    <w:p w14:paraId="7AE569E4" w14:textId="77777777" w:rsidR="004D6CEA" w:rsidRDefault="004D6CEA" w:rsidP="00FC298B">
      <w:pPr>
        <w:jc w:val="both"/>
        <w:rPr>
          <w:sz w:val="20"/>
          <w:szCs w:val="20"/>
        </w:rPr>
      </w:pPr>
    </w:p>
    <w:p w14:paraId="1CCD9C41" w14:textId="6FE97194" w:rsidR="008F1E21" w:rsidRDefault="008F1E21" w:rsidP="0017086C">
      <w:pPr>
        <w:rPr>
          <w:b/>
        </w:rPr>
      </w:pPr>
      <w:r w:rsidRPr="00AD7C5F">
        <w:rPr>
          <w:b/>
        </w:rPr>
        <w:t>С уважением,</w:t>
      </w:r>
    </w:p>
    <w:p w14:paraId="69B73F63" w14:textId="77777777" w:rsidR="00222C80" w:rsidRPr="00AD7C5F" w:rsidRDefault="00222C80" w:rsidP="0017086C">
      <w:pPr>
        <w:rPr>
          <w:b/>
        </w:rPr>
      </w:pPr>
    </w:p>
    <w:p w14:paraId="6767D381" w14:textId="77777777" w:rsidR="00222C80" w:rsidRDefault="00222C80" w:rsidP="0017086C">
      <w:pPr>
        <w:rPr>
          <w:b/>
          <w:sz w:val="22"/>
          <w:szCs w:val="22"/>
        </w:rPr>
      </w:pPr>
      <w:r>
        <w:rPr>
          <w:b/>
          <w:sz w:val="22"/>
          <w:szCs w:val="22"/>
        </w:rPr>
        <w:t>Первый заместитель</w:t>
      </w:r>
    </w:p>
    <w:p w14:paraId="057ED444" w14:textId="17562723" w:rsidR="00E61158" w:rsidRPr="00E61158" w:rsidRDefault="00395BFE" w:rsidP="0017086C">
      <w:pPr>
        <w:rPr>
          <w:b/>
          <w:sz w:val="22"/>
          <w:szCs w:val="22"/>
        </w:rPr>
      </w:pPr>
      <w:r>
        <w:rPr>
          <w:b/>
          <w:sz w:val="22"/>
          <w:szCs w:val="22"/>
        </w:rPr>
        <w:t>Генеральн</w:t>
      </w:r>
      <w:r w:rsidR="00222C80">
        <w:rPr>
          <w:b/>
          <w:sz w:val="22"/>
          <w:szCs w:val="22"/>
        </w:rPr>
        <w:t>ого</w:t>
      </w:r>
      <w:r>
        <w:rPr>
          <w:b/>
          <w:sz w:val="22"/>
          <w:szCs w:val="22"/>
        </w:rPr>
        <w:t xml:space="preserve"> д</w:t>
      </w:r>
      <w:r w:rsidR="00260BEA" w:rsidRPr="00AD7C5F">
        <w:rPr>
          <w:b/>
          <w:sz w:val="22"/>
          <w:szCs w:val="22"/>
        </w:rPr>
        <w:t>иректор</w:t>
      </w:r>
      <w:r w:rsidR="00222C80">
        <w:rPr>
          <w:b/>
          <w:sz w:val="22"/>
          <w:szCs w:val="22"/>
        </w:rPr>
        <w:t>а</w:t>
      </w:r>
      <w:r w:rsidR="00E61158">
        <w:rPr>
          <w:b/>
          <w:sz w:val="22"/>
          <w:szCs w:val="22"/>
        </w:rPr>
        <w:t xml:space="preserve"> </w:t>
      </w:r>
    </w:p>
    <w:p w14:paraId="53643669" w14:textId="31A05BAB" w:rsidR="0017086C" w:rsidRDefault="008F1E21" w:rsidP="001920B5">
      <w:pPr>
        <w:rPr>
          <w:b/>
          <w:sz w:val="22"/>
          <w:szCs w:val="22"/>
        </w:rPr>
      </w:pPr>
      <w:r w:rsidRPr="00AD7C5F">
        <w:rPr>
          <w:b/>
          <w:sz w:val="22"/>
          <w:szCs w:val="22"/>
        </w:rPr>
        <w:t>ООО «Р</w:t>
      </w:r>
      <w:r w:rsidR="00070515">
        <w:rPr>
          <w:b/>
          <w:sz w:val="22"/>
          <w:szCs w:val="22"/>
        </w:rPr>
        <w:t>усский м</w:t>
      </w:r>
      <w:r w:rsidR="006030F6" w:rsidRPr="00AD7C5F">
        <w:rPr>
          <w:b/>
          <w:sz w:val="22"/>
          <w:szCs w:val="22"/>
        </w:rPr>
        <w:t>интай</w:t>
      </w:r>
      <w:r w:rsidR="000659D9">
        <w:rPr>
          <w:b/>
        </w:rPr>
        <w:t xml:space="preserve">» </w:t>
      </w:r>
      <w:r w:rsidR="000659D9">
        <w:rPr>
          <w:b/>
        </w:rPr>
        <w:tab/>
      </w:r>
      <w:r w:rsidR="000659D9">
        <w:rPr>
          <w:b/>
        </w:rPr>
        <w:tab/>
      </w:r>
      <w:r w:rsidR="000659D9">
        <w:rPr>
          <w:b/>
        </w:rPr>
        <w:tab/>
      </w:r>
      <w:r w:rsidR="000659D9">
        <w:rPr>
          <w:b/>
        </w:rPr>
        <w:tab/>
      </w:r>
      <w:r w:rsidR="000659D9">
        <w:rPr>
          <w:b/>
        </w:rPr>
        <w:tab/>
      </w:r>
      <w:r w:rsidR="000659D9">
        <w:rPr>
          <w:b/>
        </w:rPr>
        <w:tab/>
      </w:r>
      <w:r w:rsidR="000659D9">
        <w:rPr>
          <w:b/>
        </w:rPr>
        <w:tab/>
      </w:r>
      <w:r w:rsidR="000659D9">
        <w:rPr>
          <w:b/>
        </w:rPr>
        <w:tab/>
      </w:r>
      <w:r w:rsidR="000659D9">
        <w:rPr>
          <w:b/>
        </w:rPr>
        <w:tab/>
        <w:t xml:space="preserve">   </w:t>
      </w:r>
      <w:r w:rsidR="00222C80">
        <w:rPr>
          <w:b/>
        </w:rPr>
        <w:t>Пронин М.И.</w:t>
      </w:r>
    </w:p>
    <w:p w14:paraId="2840FA86" w14:textId="77777777" w:rsidR="004D6CEA" w:rsidRDefault="004D6CEA" w:rsidP="001920B5">
      <w:pPr>
        <w:rPr>
          <w:b/>
          <w:sz w:val="22"/>
          <w:szCs w:val="22"/>
        </w:rPr>
      </w:pPr>
    </w:p>
    <w:p w14:paraId="14919B7C" w14:textId="77777777" w:rsidR="00805422" w:rsidRDefault="00805422" w:rsidP="001920B5">
      <w:pPr>
        <w:rPr>
          <w:b/>
        </w:rPr>
      </w:pPr>
    </w:p>
    <w:p w14:paraId="3106A5FC" w14:textId="77777777" w:rsidR="00805422" w:rsidRDefault="00805422" w:rsidP="001920B5">
      <w:pPr>
        <w:rPr>
          <w:b/>
        </w:rPr>
      </w:pPr>
    </w:p>
    <w:p w14:paraId="10AF4B64" w14:textId="77777777" w:rsidR="00805422" w:rsidRDefault="00805422" w:rsidP="001920B5">
      <w:pPr>
        <w:rPr>
          <w:b/>
        </w:rPr>
      </w:pPr>
    </w:p>
    <w:p w14:paraId="2FEBF4E0" w14:textId="77777777" w:rsidR="00805422" w:rsidRDefault="00805422" w:rsidP="001920B5">
      <w:pPr>
        <w:rPr>
          <w:b/>
        </w:rPr>
      </w:pPr>
    </w:p>
    <w:p w14:paraId="1F49360D" w14:textId="77777777" w:rsidR="00805422" w:rsidRDefault="00805422" w:rsidP="001920B5">
      <w:pPr>
        <w:rPr>
          <w:b/>
        </w:rPr>
      </w:pPr>
    </w:p>
    <w:p w14:paraId="07BCD22C" w14:textId="77777777" w:rsidR="0017086C" w:rsidRPr="0017086C" w:rsidRDefault="0017086C" w:rsidP="0017086C">
      <w:pPr>
        <w:spacing w:line="360" w:lineRule="auto"/>
        <w:rPr>
          <w:b/>
          <w:szCs w:val="20"/>
        </w:rPr>
      </w:pPr>
    </w:p>
    <w:sectPr w:rsidR="0017086C" w:rsidRPr="0017086C" w:rsidSect="0017086C">
      <w:pgSz w:w="11906" w:h="16838"/>
      <w:pgMar w:top="568" w:right="566" w:bottom="72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9C3C3" w14:textId="77777777" w:rsidR="00A338ED" w:rsidRDefault="00A338ED" w:rsidP="003735A7">
      <w:r>
        <w:separator/>
      </w:r>
    </w:p>
  </w:endnote>
  <w:endnote w:type="continuationSeparator" w:id="0">
    <w:p w14:paraId="1B9C7955" w14:textId="77777777" w:rsidR="00A338ED" w:rsidRDefault="00A338ED" w:rsidP="0037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3FF33" w14:textId="77777777" w:rsidR="00A338ED" w:rsidRDefault="00A338ED" w:rsidP="003735A7">
      <w:r>
        <w:separator/>
      </w:r>
    </w:p>
  </w:footnote>
  <w:footnote w:type="continuationSeparator" w:id="0">
    <w:p w14:paraId="2D4B9700" w14:textId="77777777" w:rsidR="00A338ED" w:rsidRDefault="00A338ED" w:rsidP="00373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063"/>
    <w:multiLevelType w:val="multilevel"/>
    <w:tmpl w:val="96081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">
    <w:nsid w:val="07B97C43"/>
    <w:multiLevelType w:val="multilevel"/>
    <w:tmpl w:val="D8FCE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D852CD"/>
    <w:multiLevelType w:val="multilevel"/>
    <w:tmpl w:val="45A63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F650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21B3B04"/>
    <w:multiLevelType w:val="hybridMultilevel"/>
    <w:tmpl w:val="D6565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362DE"/>
    <w:multiLevelType w:val="multilevel"/>
    <w:tmpl w:val="30B05A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96E7EAB"/>
    <w:multiLevelType w:val="multilevel"/>
    <w:tmpl w:val="96081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7">
    <w:nsid w:val="6246711F"/>
    <w:multiLevelType w:val="hybridMultilevel"/>
    <w:tmpl w:val="749AA71E"/>
    <w:lvl w:ilvl="0" w:tplc="DB749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F914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7152EE8"/>
    <w:multiLevelType w:val="hybridMultilevel"/>
    <w:tmpl w:val="AAC0F3C2"/>
    <w:lvl w:ilvl="0" w:tplc="F154C6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71"/>
    <w:rsid w:val="0001389C"/>
    <w:rsid w:val="00030966"/>
    <w:rsid w:val="00043FE3"/>
    <w:rsid w:val="0005394F"/>
    <w:rsid w:val="00055CFC"/>
    <w:rsid w:val="00061183"/>
    <w:rsid w:val="000659D9"/>
    <w:rsid w:val="0007032B"/>
    <w:rsid w:val="00070515"/>
    <w:rsid w:val="000754D3"/>
    <w:rsid w:val="000846D4"/>
    <w:rsid w:val="000A016A"/>
    <w:rsid w:val="000A566B"/>
    <w:rsid w:val="000B133D"/>
    <w:rsid w:val="000D0B48"/>
    <w:rsid w:val="000F256B"/>
    <w:rsid w:val="000F4D13"/>
    <w:rsid w:val="00113B94"/>
    <w:rsid w:val="00117AE4"/>
    <w:rsid w:val="00131245"/>
    <w:rsid w:val="00131832"/>
    <w:rsid w:val="0014635E"/>
    <w:rsid w:val="0016073B"/>
    <w:rsid w:val="0017086C"/>
    <w:rsid w:val="00174053"/>
    <w:rsid w:val="001750F9"/>
    <w:rsid w:val="001774A1"/>
    <w:rsid w:val="0018171B"/>
    <w:rsid w:val="001920B5"/>
    <w:rsid w:val="00192A4C"/>
    <w:rsid w:val="00195578"/>
    <w:rsid w:val="00197782"/>
    <w:rsid w:val="001A4B3E"/>
    <w:rsid w:val="001A7B67"/>
    <w:rsid w:val="001C2AC4"/>
    <w:rsid w:val="001E677B"/>
    <w:rsid w:val="00206A6E"/>
    <w:rsid w:val="002105D6"/>
    <w:rsid w:val="002118F5"/>
    <w:rsid w:val="0021504F"/>
    <w:rsid w:val="00222C80"/>
    <w:rsid w:val="002256A2"/>
    <w:rsid w:val="002359C5"/>
    <w:rsid w:val="0023631A"/>
    <w:rsid w:val="00242723"/>
    <w:rsid w:val="00260BEA"/>
    <w:rsid w:val="00267BE7"/>
    <w:rsid w:val="00285341"/>
    <w:rsid w:val="00297B1F"/>
    <w:rsid w:val="002A3BA3"/>
    <w:rsid w:val="002A4560"/>
    <w:rsid w:val="002A661D"/>
    <w:rsid w:val="002A7473"/>
    <w:rsid w:val="002B5E18"/>
    <w:rsid w:val="002C1357"/>
    <w:rsid w:val="002C1F59"/>
    <w:rsid w:val="002C2A5A"/>
    <w:rsid w:val="002F55FF"/>
    <w:rsid w:val="00301A48"/>
    <w:rsid w:val="00314969"/>
    <w:rsid w:val="00337822"/>
    <w:rsid w:val="003558A5"/>
    <w:rsid w:val="00357C6C"/>
    <w:rsid w:val="00360C85"/>
    <w:rsid w:val="003661D0"/>
    <w:rsid w:val="003735A7"/>
    <w:rsid w:val="003768F4"/>
    <w:rsid w:val="0038272F"/>
    <w:rsid w:val="003854C5"/>
    <w:rsid w:val="00394A24"/>
    <w:rsid w:val="00395BFE"/>
    <w:rsid w:val="003A2C2B"/>
    <w:rsid w:val="003B5BC0"/>
    <w:rsid w:val="003C24A8"/>
    <w:rsid w:val="003D7F6A"/>
    <w:rsid w:val="003E3C8E"/>
    <w:rsid w:val="004024FC"/>
    <w:rsid w:val="00404586"/>
    <w:rsid w:val="00411D87"/>
    <w:rsid w:val="00415B4A"/>
    <w:rsid w:val="00424E1E"/>
    <w:rsid w:val="0042651B"/>
    <w:rsid w:val="004423C3"/>
    <w:rsid w:val="00442BA6"/>
    <w:rsid w:val="004640B9"/>
    <w:rsid w:val="00467B65"/>
    <w:rsid w:val="00467F39"/>
    <w:rsid w:val="00495526"/>
    <w:rsid w:val="00497C3F"/>
    <w:rsid w:val="004B6FE1"/>
    <w:rsid w:val="004C5A41"/>
    <w:rsid w:val="004D224D"/>
    <w:rsid w:val="004D6CEA"/>
    <w:rsid w:val="004E13C3"/>
    <w:rsid w:val="004E59D6"/>
    <w:rsid w:val="004F0916"/>
    <w:rsid w:val="004F4FCA"/>
    <w:rsid w:val="004F7E94"/>
    <w:rsid w:val="005121D1"/>
    <w:rsid w:val="005161A5"/>
    <w:rsid w:val="00520015"/>
    <w:rsid w:val="00521DB2"/>
    <w:rsid w:val="00523BAE"/>
    <w:rsid w:val="00523EB9"/>
    <w:rsid w:val="005452C2"/>
    <w:rsid w:val="00552C0F"/>
    <w:rsid w:val="005567D9"/>
    <w:rsid w:val="00570982"/>
    <w:rsid w:val="005855C8"/>
    <w:rsid w:val="00594179"/>
    <w:rsid w:val="005945F2"/>
    <w:rsid w:val="005A5E5A"/>
    <w:rsid w:val="005A73EF"/>
    <w:rsid w:val="005A73F3"/>
    <w:rsid w:val="005B3B38"/>
    <w:rsid w:val="005C5F2B"/>
    <w:rsid w:val="005D0548"/>
    <w:rsid w:val="005E61F7"/>
    <w:rsid w:val="005E6449"/>
    <w:rsid w:val="005E7255"/>
    <w:rsid w:val="005F5243"/>
    <w:rsid w:val="006030F6"/>
    <w:rsid w:val="00606760"/>
    <w:rsid w:val="006106C1"/>
    <w:rsid w:val="00614C0C"/>
    <w:rsid w:val="00615DD4"/>
    <w:rsid w:val="00622662"/>
    <w:rsid w:val="0064558F"/>
    <w:rsid w:val="00653923"/>
    <w:rsid w:val="00662281"/>
    <w:rsid w:val="006703AB"/>
    <w:rsid w:val="00670811"/>
    <w:rsid w:val="00672590"/>
    <w:rsid w:val="00685583"/>
    <w:rsid w:val="00687B9F"/>
    <w:rsid w:val="00687E1E"/>
    <w:rsid w:val="00692500"/>
    <w:rsid w:val="006B0D81"/>
    <w:rsid w:val="006B1742"/>
    <w:rsid w:val="006B43C2"/>
    <w:rsid w:val="006B49DF"/>
    <w:rsid w:val="006C37B9"/>
    <w:rsid w:val="006D3444"/>
    <w:rsid w:val="006E363A"/>
    <w:rsid w:val="006E6CCE"/>
    <w:rsid w:val="00701E58"/>
    <w:rsid w:val="00704640"/>
    <w:rsid w:val="0070507A"/>
    <w:rsid w:val="00711D37"/>
    <w:rsid w:val="0071509B"/>
    <w:rsid w:val="007530D1"/>
    <w:rsid w:val="007604B7"/>
    <w:rsid w:val="00762E4D"/>
    <w:rsid w:val="007630D4"/>
    <w:rsid w:val="00772462"/>
    <w:rsid w:val="00777E1F"/>
    <w:rsid w:val="00781BB0"/>
    <w:rsid w:val="00782364"/>
    <w:rsid w:val="00782405"/>
    <w:rsid w:val="007A1B64"/>
    <w:rsid w:val="007B0AE4"/>
    <w:rsid w:val="007D3CEA"/>
    <w:rsid w:val="007F425A"/>
    <w:rsid w:val="00805422"/>
    <w:rsid w:val="008054F3"/>
    <w:rsid w:val="0080747D"/>
    <w:rsid w:val="00810591"/>
    <w:rsid w:val="00810A19"/>
    <w:rsid w:val="008140C1"/>
    <w:rsid w:val="008154CB"/>
    <w:rsid w:val="00821351"/>
    <w:rsid w:val="00832AC4"/>
    <w:rsid w:val="0084170E"/>
    <w:rsid w:val="0086052C"/>
    <w:rsid w:val="00864467"/>
    <w:rsid w:val="008706DB"/>
    <w:rsid w:val="00870C65"/>
    <w:rsid w:val="00881AF8"/>
    <w:rsid w:val="00885167"/>
    <w:rsid w:val="008B3086"/>
    <w:rsid w:val="008B39EB"/>
    <w:rsid w:val="008C0531"/>
    <w:rsid w:val="008E091F"/>
    <w:rsid w:val="008E3F30"/>
    <w:rsid w:val="008E49CC"/>
    <w:rsid w:val="008E6171"/>
    <w:rsid w:val="008E6F98"/>
    <w:rsid w:val="008F0415"/>
    <w:rsid w:val="008F1E21"/>
    <w:rsid w:val="0091549D"/>
    <w:rsid w:val="00925CF7"/>
    <w:rsid w:val="00926DE7"/>
    <w:rsid w:val="009329BA"/>
    <w:rsid w:val="009422B5"/>
    <w:rsid w:val="0094629F"/>
    <w:rsid w:val="0094755C"/>
    <w:rsid w:val="0096198B"/>
    <w:rsid w:val="00961FFD"/>
    <w:rsid w:val="0096456B"/>
    <w:rsid w:val="009648EA"/>
    <w:rsid w:val="00970520"/>
    <w:rsid w:val="00976BBD"/>
    <w:rsid w:val="00981D81"/>
    <w:rsid w:val="00982EEC"/>
    <w:rsid w:val="009A3809"/>
    <w:rsid w:val="009A7109"/>
    <w:rsid w:val="009B001A"/>
    <w:rsid w:val="009B17C2"/>
    <w:rsid w:val="009B42BA"/>
    <w:rsid w:val="009B42DF"/>
    <w:rsid w:val="009C40E3"/>
    <w:rsid w:val="009C62B0"/>
    <w:rsid w:val="009D1F31"/>
    <w:rsid w:val="009D55FE"/>
    <w:rsid w:val="009D6E53"/>
    <w:rsid w:val="009E65A4"/>
    <w:rsid w:val="009F29DC"/>
    <w:rsid w:val="00A02D1F"/>
    <w:rsid w:val="00A06390"/>
    <w:rsid w:val="00A15DC5"/>
    <w:rsid w:val="00A1667F"/>
    <w:rsid w:val="00A24DB0"/>
    <w:rsid w:val="00A338ED"/>
    <w:rsid w:val="00A36E25"/>
    <w:rsid w:val="00A45CED"/>
    <w:rsid w:val="00A575EB"/>
    <w:rsid w:val="00A7669B"/>
    <w:rsid w:val="00A92D5A"/>
    <w:rsid w:val="00A9314C"/>
    <w:rsid w:val="00A94B65"/>
    <w:rsid w:val="00A9559B"/>
    <w:rsid w:val="00AB16A8"/>
    <w:rsid w:val="00AB403F"/>
    <w:rsid w:val="00AB530F"/>
    <w:rsid w:val="00AD66F2"/>
    <w:rsid w:val="00AD6B97"/>
    <w:rsid w:val="00AD6C8C"/>
    <w:rsid w:val="00AD7A24"/>
    <w:rsid w:val="00AD7C5F"/>
    <w:rsid w:val="00AE100D"/>
    <w:rsid w:val="00AF0A8C"/>
    <w:rsid w:val="00AF10F7"/>
    <w:rsid w:val="00AF7CFB"/>
    <w:rsid w:val="00B02006"/>
    <w:rsid w:val="00B36BD5"/>
    <w:rsid w:val="00B40224"/>
    <w:rsid w:val="00B4196C"/>
    <w:rsid w:val="00B41F61"/>
    <w:rsid w:val="00B42139"/>
    <w:rsid w:val="00B628D3"/>
    <w:rsid w:val="00B72E2C"/>
    <w:rsid w:val="00B72E3C"/>
    <w:rsid w:val="00BA249A"/>
    <w:rsid w:val="00BA745D"/>
    <w:rsid w:val="00BB3917"/>
    <w:rsid w:val="00BC17A3"/>
    <w:rsid w:val="00BD0747"/>
    <w:rsid w:val="00BD688D"/>
    <w:rsid w:val="00BD765E"/>
    <w:rsid w:val="00BE6CA5"/>
    <w:rsid w:val="00BE71B3"/>
    <w:rsid w:val="00BF17BD"/>
    <w:rsid w:val="00C1503F"/>
    <w:rsid w:val="00C24561"/>
    <w:rsid w:val="00C24CE4"/>
    <w:rsid w:val="00C27738"/>
    <w:rsid w:val="00C36361"/>
    <w:rsid w:val="00C5588C"/>
    <w:rsid w:val="00C65F77"/>
    <w:rsid w:val="00C75EF7"/>
    <w:rsid w:val="00CA0808"/>
    <w:rsid w:val="00CB79D8"/>
    <w:rsid w:val="00CD3AA8"/>
    <w:rsid w:val="00CD762F"/>
    <w:rsid w:val="00CE26C5"/>
    <w:rsid w:val="00CE26F9"/>
    <w:rsid w:val="00CF6804"/>
    <w:rsid w:val="00D01902"/>
    <w:rsid w:val="00D05783"/>
    <w:rsid w:val="00D1708B"/>
    <w:rsid w:val="00D427E6"/>
    <w:rsid w:val="00D51979"/>
    <w:rsid w:val="00D62DBA"/>
    <w:rsid w:val="00D656FD"/>
    <w:rsid w:val="00D92CAF"/>
    <w:rsid w:val="00D9374F"/>
    <w:rsid w:val="00DA0174"/>
    <w:rsid w:val="00DA2E6D"/>
    <w:rsid w:val="00DA59E6"/>
    <w:rsid w:val="00DA636E"/>
    <w:rsid w:val="00DA7AA5"/>
    <w:rsid w:val="00DC063F"/>
    <w:rsid w:val="00DC31CC"/>
    <w:rsid w:val="00DE2324"/>
    <w:rsid w:val="00DE6CA3"/>
    <w:rsid w:val="00E168CF"/>
    <w:rsid w:val="00E2121E"/>
    <w:rsid w:val="00E426C7"/>
    <w:rsid w:val="00E42BB8"/>
    <w:rsid w:val="00E4666C"/>
    <w:rsid w:val="00E61158"/>
    <w:rsid w:val="00E6230F"/>
    <w:rsid w:val="00E76AF9"/>
    <w:rsid w:val="00E9433E"/>
    <w:rsid w:val="00EA113F"/>
    <w:rsid w:val="00EA2B99"/>
    <w:rsid w:val="00EB1EEB"/>
    <w:rsid w:val="00EB3E01"/>
    <w:rsid w:val="00EB5A91"/>
    <w:rsid w:val="00EC1F1C"/>
    <w:rsid w:val="00EE1DB0"/>
    <w:rsid w:val="00EF3FC2"/>
    <w:rsid w:val="00EF43F5"/>
    <w:rsid w:val="00EF5076"/>
    <w:rsid w:val="00EF562E"/>
    <w:rsid w:val="00EF5F2F"/>
    <w:rsid w:val="00EF6738"/>
    <w:rsid w:val="00EF6D5D"/>
    <w:rsid w:val="00F026D1"/>
    <w:rsid w:val="00F137C9"/>
    <w:rsid w:val="00F2715D"/>
    <w:rsid w:val="00F33516"/>
    <w:rsid w:val="00F459B1"/>
    <w:rsid w:val="00F46437"/>
    <w:rsid w:val="00F54D2B"/>
    <w:rsid w:val="00F5705C"/>
    <w:rsid w:val="00F93B91"/>
    <w:rsid w:val="00FA5FDC"/>
    <w:rsid w:val="00FB4642"/>
    <w:rsid w:val="00FB4AEC"/>
    <w:rsid w:val="00FC298B"/>
    <w:rsid w:val="00FD191C"/>
    <w:rsid w:val="00FD2388"/>
    <w:rsid w:val="00FF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9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5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5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35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35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E59D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85341"/>
    <w:pPr>
      <w:ind w:left="720"/>
      <w:contextualSpacing/>
    </w:pPr>
  </w:style>
  <w:style w:type="paragraph" w:styleId="ab">
    <w:name w:val="No Spacing"/>
    <w:uiPriority w:val="1"/>
    <w:qFormat/>
    <w:rsid w:val="008E6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F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6030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5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5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35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35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E59D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85341"/>
    <w:pPr>
      <w:ind w:left="720"/>
      <w:contextualSpacing/>
    </w:pPr>
  </w:style>
  <w:style w:type="paragraph" w:styleId="ab">
    <w:name w:val="No Spacing"/>
    <w:uiPriority w:val="1"/>
    <w:qFormat/>
    <w:rsid w:val="008E6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F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6030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hyperlink" Target="http://catching.ru/upload/userfiles/zayavka_tender.doc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mailto:tender61134@russianpollock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ender18046@russianpolloc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russianpollock.ru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6975A0340F04B4A97BE74343E1953EF" ma:contentTypeVersion="0" ma:contentTypeDescription="Создание документа." ma:contentTypeScope="" ma:versionID="423c125e49a6a03b34eee8c3162d2b64">
  <xsd:schema xmlns:xsd="http://www.w3.org/2001/XMLSchema" xmlns:xs="http://www.w3.org/2001/XMLSchema" xmlns:p="http://schemas.microsoft.com/office/2006/metadata/properties" xmlns:ns2="e7333a6b-0109-447a-b534-7030e2b4157c" targetNamespace="http://schemas.microsoft.com/office/2006/metadata/properties" ma:root="true" ma:fieldsID="00bdbf8532fbf2f07a3af7192cea5116" ns2:_="">
    <xsd:import namespace="e7333a6b-0109-447a-b534-7030e2b415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33a6b-0109-447a-b534-7030e2b415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7333a6b-0109-447a-b534-7030e2b4157c">RRPK-757977328-2370</_dlc_DocId>
    <_dlc_DocIdUrl xmlns="e7333a6b-0109-447a-b534-7030e2b4157c">
      <Url>https://intranet.corp-msk.com/teams/IT/_layouts/15/DocIdRedir.aspx?ID=RRPK-757977328-2370</Url>
      <Description>RRPK-757977328-2370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B8A4-D5E1-4DEF-860A-0B7C7E4B8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FB50F-CD26-446A-BA26-09D91EB2B6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83E028-BE82-40E5-BFCC-174F350F2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33a6b-0109-447a-b534-7030e2b415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AE1336-8A9C-48A8-A9D8-1AF3A4BE513F}">
  <ds:schemaRefs>
    <ds:schemaRef ds:uri="http://schemas.microsoft.com/office/2006/metadata/properties"/>
    <ds:schemaRef ds:uri="http://schemas.microsoft.com/office/infopath/2007/PartnerControls"/>
    <ds:schemaRef ds:uri="e7333a6b-0109-447a-b534-7030e2b4157c"/>
  </ds:schemaRefs>
</ds:datastoreItem>
</file>

<file path=customXml/itemProps5.xml><?xml version="1.0" encoding="utf-8"?>
<ds:datastoreItem xmlns:ds="http://schemas.openxmlformats.org/officeDocument/2006/customXml" ds:itemID="{6BDB385D-054A-4016-8BD6-AA2454BCA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Викторович Немкин</dc:creator>
  <cp:lastModifiedBy>RFAdmin</cp:lastModifiedBy>
  <cp:revision>2</cp:revision>
  <cp:lastPrinted>2020-12-25T01:24:00Z</cp:lastPrinted>
  <dcterms:created xsi:type="dcterms:W3CDTF">2020-12-25T01:28:00Z</dcterms:created>
  <dcterms:modified xsi:type="dcterms:W3CDTF">2020-12-25T01:28:00Z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0x01010076975A0340F04B4A97BE74343E1953EF</vt:lpwstr>
  </property>
  <property fmtid="{D5CDD505-2E9C-101B-9397-08002B2CF9AE}" pid="3" name="_dlc_DocIdItemGuid">
    <vt:lpwstr>14774af8-ca2d-436a-8638-a66e843c773e</vt:lpwstr>
  </property>
</Properties>
</file>